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5" w:type="dxa"/>
        <w:tblInd w:w="-545" w:type="dxa"/>
        <w:tblLook w:val="04A0" w:firstRow="1" w:lastRow="0" w:firstColumn="1" w:lastColumn="0" w:noHBand="0" w:noVBand="1"/>
      </w:tblPr>
      <w:tblGrid>
        <w:gridCol w:w="2496"/>
        <w:gridCol w:w="1911"/>
        <w:gridCol w:w="49"/>
        <w:gridCol w:w="1099"/>
        <w:gridCol w:w="1018"/>
        <w:gridCol w:w="1337"/>
        <w:gridCol w:w="1725"/>
      </w:tblGrid>
      <w:tr w:rsidR="00AD1D26" w:rsidTr="00AD1D26">
        <w:trPr>
          <w:cantSplit/>
        </w:trPr>
        <w:tc>
          <w:tcPr>
            <w:tcW w:w="4456" w:type="dxa"/>
            <w:gridSpan w:val="3"/>
            <w:hideMark/>
          </w:tcPr>
          <w:p w:rsidR="00AD1D26" w:rsidRDefault="00E514B8">
            <w:pPr>
              <w:jc w:val="center"/>
              <w:rPr>
                <w:rFonts w:ascii="Bodoni SvtyTwo OS ITC TT-Book" w:hAnsi="Bodoni SvtyTwo OS ITC TT-Book"/>
                <w:b/>
              </w:rPr>
            </w:pPr>
            <w:bookmarkStart w:id="0" w:name="_GoBack"/>
            <w:r>
              <w:rPr>
                <w:rFonts w:ascii="Bodoni SvtyTwo OS ITC TT-Book" w:hAnsi="Bodoni SvtyTwo OS ITC TT-Book"/>
                <w:b/>
                <w:noProof/>
              </w:rPr>
              <w:drawing>
                <wp:inline distT="0" distB="0" distL="0" distR="0">
                  <wp:extent cx="2310897"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CFS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2584" cy="648808"/>
                          </a:xfrm>
                          <a:prstGeom prst="rect">
                            <a:avLst/>
                          </a:prstGeom>
                        </pic:spPr>
                      </pic:pic>
                    </a:graphicData>
                  </a:graphic>
                </wp:inline>
              </w:drawing>
            </w:r>
            <w:bookmarkEnd w:id="0"/>
          </w:p>
        </w:tc>
        <w:tc>
          <w:tcPr>
            <w:tcW w:w="5179" w:type="dxa"/>
            <w:gridSpan w:val="4"/>
          </w:tcPr>
          <w:p w:rsidR="00AD1D26" w:rsidRDefault="00AD1D26">
            <w:pPr>
              <w:jc w:val="center"/>
              <w:rPr>
                <w:sz w:val="12"/>
                <w:szCs w:val="12"/>
              </w:rPr>
            </w:pPr>
          </w:p>
          <w:p w:rsidR="00AD1D26" w:rsidRDefault="00AD1D26">
            <w:pPr>
              <w:jc w:val="center"/>
              <w:rPr>
                <w:rFonts w:ascii="Bodoni MT" w:hAnsi="Bodoni MT"/>
                <w:b/>
                <w:sz w:val="48"/>
              </w:rPr>
            </w:pPr>
            <w:r>
              <w:rPr>
                <w:rFonts w:ascii="Bodoni MT" w:hAnsi="Bodoni MT"/>
                <w:b/>
                <w:sz w:val="48"/>
              </w:rPr>
              <w:t>Board Nomination Form</w:t>
            </w:r>
          </w:p>
          <w:p w:rsidR="00AD1D26" w:rsidRDefault="00AD1D26">
            <w:pPr>
              <w:jc w:val="center"/>
              <w:rPr>
                <w:rFonts w:ascii="Bodoni MT" w:hAnsi="Bodoni MT"/>
                <w:b/>
                <w:sz w:val="12"/>
                <w:szCs w:val="12"/>
              </w:rPr>
            </w:pPr>
          </w:p>
          <w:p w:rsidR="00AD1D26" w:rsidRDefault="00AD1D26">
            <w:pPr>
              <w:ind w:left="255"/>
              <w:rPr>
                <w:rFonts w:ascii="Bodoni SvtyTwo OS ITC TT-Book" w:hAnsi="Bodoni SvtyTwo OS ITC TT-Book"/>
                <w:i/>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pBdr>
                <w:top w:val="single" w:sz="4" w:space="1" w:color="auto"/>
                <w:left w:val="single" w:sz="4" w:space="26" w:color="auto"/>
                <w:bottom w:val="single" w:sz="4" w:space="1" w:color="auto"/>
                <w:right w:val="single" w:sz="4" w:space="4" w:color="auto"/>
              </w:pBdr>
              <w:shd w:val="clear" w:color="auto" w:fill="FFFF99"/>
              <w:jc w:val="center"/>
              <w:rPr>
                <w:rFonts w:ascii="Geneva" w:hAnsi="Geneva"/>
                <w:b/>
                <w:sz w:val="18"/>
              </w:rPr>
            </w:pPr>
            <w:r>
              <w:rPr>
                <w:rFonts w:ascii="Geneva" w:hAnsi="Geneva" w:hint="cs"/>
                <w:b/>
                <w:sz w:val="18"/>
              </w:rPr>
              <w:t>Mail to:  The Catholic Foundation of S</w:t>
            </w:r>
            <w:r>
              <w:rPr>
                <w:rFonts w:ascii="Geneva" w:hAnsi="Geneva"/>
                <w:b/>
                <w:sz w:val="18"/>
              </w:rPr>
              <w:t>o</w:t>
            </w:r>
            <w:r>
              <w:rPr>
                <w:rFonts w:ascii="Geneva" w:hAnsi="Geneva" w:hint="cs"/>
                <w:b/>
                <w:sz w:val="18"/>
              </w:rPr>
              <w:t xml:space="preserve">uth </w:t>
            </w:r>
            <w:r>
              <w:rPr>
                <w:rFonts w:ascii="Geneva" w:hAnsi="Geneva"/>
                <w:b/>
                <w:sz w:val="18"/>
              </w:rPr>
              <w:t>Louisiana</w:t>
            </w:r>
          </w:p>
          <w:p w:rsidR="00AD1D26" w:rsidRDefault="00AD1D26" w:rsidP="00AD1D26">
            <w:pPr>
              <w:pBdr>
                <w:top w:val="single" w:sz="4" w:space="1" w:color="auto"/>
                <w:left w:val="single" w:sz="4" w:space="26" w:color="auto"/>
                <w:bottom w:val="single" w:sz="4" w:space="1" w:color="auto"/>
                <w:right w:val="single" w:sz="4" w:space="4" w:color="auto"/>
              </w:pBdr>
              <w:shd w:val="clear" w:color="auto" w:fill="FFFF99"/>
              <w:jc w:val="center"/>
              <w:rPr>
                <w:rFonts w:ascii="Geneva" w:hAnsi="Geneva"/>
                <w:b/>
                <w:sz w:val="18"/>
              </w:rPr>
            </w:pPr>
            <w:r>
              <w:rPr>
                <w:rFonts w:ascii="Geneva" w:hAnsi="Geneva"/>
                <w:b/>
                <w:sz w:val="18"/>
              </w:rPr>
              <w:t>P.O. Box 505</w:t>
            </w:r>
            <w:r>
              <w:rPr>
                <w:rFonts w:ascii="Geneva" w:hAnsi="Geneva" w:hint="cs"/>
                <w:b/>
                <w:sz w:val="18"/>
              </w:rPr>
              <w:t xml:space="preserve"> </w:t>
            </w:r>
            <w:r>
              <w:rPr>
                <w:rFonts w:ascii="Calibri" w:hAnsi="Calibri" w:cs="Calibri"/>
                <w:b/>
                <w:sz w:val="18"/>
              </w:rPr>
              <w:t>•</w:t>
            </w:r>
            <w:r>
              <w:rPr>
                <w:rFonts w:ascii="Geneva" w:hAnsi="Geneva" w:hint="cs"/>
                <w:b/>
                <w:sz w:val="18"/>
              </w:rPr>
              <w:t xml:space="preserve"> </w:t>
            </w:r>
            <w:r>
              <w:rPr>
                <w:rFonts w:ascii="Geneva" w:hAnsi="Geneva"/>
                <w:b/>
                <w:sz w:val="18"/>
              </w:rPr>
              <w:t>Schriever</w:t>
            </w:r>
            <w:r>
              <w:rPr>
                <w:rFonts w:ascii="Geneva" w:hAnsi="Geneva" w:hint="cs"/>
                <w:b/>
                <w:sz w:val="18"/>
              </w:rPr>
              <w:t>, LA 70</w:t>
            </w:r>
            <w:r>
              <w:rPr>
                <w:rFonts w:ascii="Geneva" w:hAnsi="Geneva"/>
                <w:b/>
                <w:sz w:val="18"/>
              </w:rPr>
              <w:t>395</w:t>
            </w:r>
            <w:r>
              <w:rPr>
                <w:rFonts w:ascii="Geneva" w:hAnsi="Geneva" w:hint="cs"/>
                <w:b/>
                <w:sz w:val="18"/>
              </w:rPr>
              <w:t xml:space="preserve"> </w:t>
            </w:r>
            <w:r>
              <w:rPr>
                <w:rFonts w:ascii="Calibri" w:hAnsi="Calibri" w:cs="Calibri"/>
                <w:b/>
                <w:sz w:val="18"/>
              </w:rPr>
              <w:t>•</w:t>
            </w:r>
            <w:r>
              <w:rPr>
                <w:rFonts w:ascii="Geneva" w:hAnsi="Geneva" w:hint="cs"/>
                <w:b/>
                <w:sz w:val="18"/>
              </w:rPr>
              <w:t xml:space="preserve"> </w:t>
            </w:r>
            <w:r>
              <w:rPr>
                <w:rFonts w:ascii="Calibri" w:hAnsi="Calibri" w:cs="Calibri"/>
                <w:b/>
                <w:sz w:val="18"/>
              </w:rPr>
              <w:t>or</w:t>
            </w:r>
            <w:r>
              <w:rPr>
                <w:rFonts w:ascii="Geneva" w:hAnsi="Geneva" w:hint="cs"/>
                <w:b/>
                <w:sz w:val="18"/>
              </w:rPr>
              <w:t xml:space="preserve"> email </w:t>
            </w:r>
            <w:r>
              <w:rPr>
                <w:rFonts w:ascii="Geneva" w:hAnsi="Geneva"/>
                <w:b/>
                <w:sz w:val="18"/>
              </w:rPr>
              <w:t>aponson@htdiocese</w:t>
            </w:r>
            <w:r>
              <w:rPr>
                <w:rFonts w:ascii="Geneva" w:hAnsi="Geneva" w:hint="cs"/>
                <w:b/>
                <w:sz w:val="18"/>
              </w:rPr>
              <w:t>.org</w:t>
            </w:r>
          </w:p>
        </w:tc>
      </w:tr>
      <w:tr w:rsidR="00AD1D26" w:rsidTr="00AD1D26">
        <w:trPr>
          <w:cantSplit/>
          <w:trHeight w:val="432"/>
        </w:trPr>
        <w:tc>
          <w:tcPr>
            <w:tcW w:w="7910" w:type="dxa"/>
            <w:gridSpan w:val="6"/>
            <w:tcBorders>
              <w:top w:val="single" w:sz="4" w:space="0" w:color="auto"/>
              <w:left w:val="single" w:sz="4" w:space="0" w:color="auto"/>
              <w:bottom w:val="single" w:sz="4" w:space="0" w:color="auto"/>
              <w:right w:val="single" w:sz="4" w:space="0" w:color="auto"/>
            </w:tcBorders>
          </w:tcPr>
          <w:p w:rsidR="00AD1D26" w:rsidRDefault="00AD1D26">
            <w:pPr>
              <w:pStyle w:val="Heading1"/>
              <w:rPr>
                <w:rFonts w:eastAsia="Times"/>
                <w:sz w:val="20"/>
              </w:rPr>
            </w:pPr>
            <w:r>
              <w:rPr>
                <w:rFonts w:eastAsia="Times" w:hint="cs"/>
                <w:sz w:val="20"/>
              </w:rPr>
              <w:t>Name of Nominee</w:t>
            </w:r>
          </w:p>
          <w:p w:rsidR="00AD1D26" w:rsidRDefault="00AD1D26">
            <w:pPr>
              <w:rPr>
                <w:sz w:val="26"/>
                <w:szCs w:val="26"/>
              </w:rPr>
            </w:pPr>
          </w:p>
        </w:tc>
        <w:tc>
          <w:tcPr>
            <w:tcW w:w="1725" w:type="dxa"/>
            <w:tcBorders>
              <w:top w:val="single" w:sz="4" w:space="0" w:color="auto"/>
              <w:left w:val="single" w:sz="4" w:space="0" w:color="auto"/>
              <w:bottom w:val="single" w:sz="4" w:space="0" w:color="auto"/>
              <w:right w:val="single" w:sz="4" w:space="0" w:color="auto"/>
            </w:tcBorders>
          </w:tcPr>
          <w:p w:rsidR="00AD1D26" w:rsidRDefault="00AD1D26">
            <w:pPr>
              <w:pStyle w:val="Heading1"/>
              <w:jc w:val="center"/>
              <w:rPr>
                <w:rFonts w:eastAsia="Times"/>
                <w:sz w:val="20"/>
              </w:rPr>
            </w:pPr>
            <w:r>
              <w:rPr>
                <w:rFonts w:eastAsia="Times" w:hint="cs"/>
                <w:sz w:val="20"/>
              </w:rPr>
              <w:t>M/F</w:t>
            </w:r>
          </w:p>
          <w:p w:rsidR="00AD1D26" w:rsidRDefault="00AD1D26"/>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Address</w:t>
            </w:r>
          </w:p>
          <w:p w:rsidR="00AD1D26" w:rsidRDefault="00AD1D26">
            <w:pPr>
              <w:rPr>
                <w:rFonts w:ascii="Bodoni SvtyTwo OS ITC TT-Book" w:hAnsi="Bodoni SvtyTwo OS ITC TT-Book"/>
                <w:b/>
                <w:sz w:val="26"/>
                <w:szCs w:val="26"/>
              </w:rPr>
            </w:pPr>
          </w:p>
        </w:tc>
      </w:tr>
      <w:tr w:rsidR="00AD1D26" w:rsidTr="00AD1D26">
        <w:trPr>
          <w:cantSplit/>
          <w:trHeight w:val="432"/>
        </w:trPr>
        <w:tc>
          <w:tcPr>
            <w:tcW w:w="4407"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City</w:t>
            </w:r>
          </w:p>
          <w:p w:rsidR="00AD1D26" w:rsidRDefault="00AD1D26">
            <w:pPr>
              <w:rPr>
                <w:rFonts w:ascii="Bodoni SvtyTwo OS ITC TT-Book" w:hAnsi="Bodoni SvtyTwo OS ITC TT-Book"/>
                <w:b/>
                <w:sz w:val="26"/>
                <w:szCs w:val="26"/>
              </w:rPr>
            </w:pPr>
          </w:p>
        </w:tc>
        <w:tc>
          <w:tcPr>
            <w:tcW w:w="2166" w:type="dxa"/>
            <w:gridSpan w:val="3"/>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State</w:t>
            </w:r>
          </w:p>
          <w:p w:rsidR="00AD1D26" w:rsidRDefault="00AD1D26">
            <w:pPr>
              <w:rPr>
                <w:rFonts w:ascii="Bodoni SvtyTwo OS ITC TT-Book" w:hAnsi="Bodoni SvtyTwo OS ITC TT-Book"/>
                <w:b/>
              </w:rPr>
            </w:pPr>
          </w:p>
        </w:tc>
        <w:tc>
          <w:tcPr>
            <w:tcW w:w="3062"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Zip</w:t>
            </w:r>
          </w:p>
          <w:p w:rsidR="00AD1D26" w:rsidRDefault="00AD1D26">
            <w:pPr>
              <w:rPr>
                <w:rFonts w:ascii="Bodoni SvtyTwo OS ITC TT-Book" w:hAnsi="Bodoni SvtyTwo OS ITC TT-Book"/>
                <w:b/>
              </w:rPr>
            </w:pPr>
          </w:p>
        </w:tc>
      </w:tr>
      <w:tr w:rsidR="00AD1D26" w:rsidTr="00AD1D26">
        <w:trPr>
          <w:cantSplit/>
          <w:trHeight w:val="432"/>
        </w:trPr>
        <w:tc>
          <w:tcPr>
            <w:tcW w:w="4407"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Home Phone</w:t>
            </w:r>
          </w:p>
          <w:p w:rsidR="00AD1D26" w:rsidRDefault="00AD1D26">
            <w:pPr>
              <w:rPr>
                <w:rFonts w:ascii="Bodoni SvtyTwo OS ITC TT-Book" w:hAnsi="Bodoni SvtyTwo OS ITC TT-Book"/>
                <w:b/>
                <w:sz w:val="26"/>
                <w:szCs w:val="26"/>
              </w:rPr>
            </w:pPr>
          </w:p>
        </w:tc>
        <w:tc>
          <w:tcPr>
            <w:tcW w:w="5228" w:type="dxa"/>
            <w:gridSpan w:val="5"/>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Work/Other Phone</w:t>
            </w:r>
          </w:p>
          <w:p w:rsidR="00AD1D26" w:rsidRDefault="00AD1D26">
            <w:pPr>
              <w:rPr>
                <w:rFonts w:ascii="Bodoni SvtyTwo OS ITC TT-Book" w:hAnsi="Bodoni SvtyTwo OS ITC TT-Book"/>
                <w:b/>
              </w:rPr>
            </w:pPr>
          </w:p>
        </w:tc>
      </w:tr>
      <w:tr w:rsidR="00AD1D26" w:rsidTr="00AD1D26">
        <w:trPr>
          <w:cantSplit/>
          <w:trHeight w:val="432"/>
        </w:trPr>
        <w:tc>
          <w:tcPr>
            <w:tcW w:w="2496" w:type="dxa"/>
            <w:tcBorders>
              <w:top w:val="single" w:sz="4" w:space="0" w:color="auto"/>
              <w:left w:val="single" w:sz="4" w:space="0" w:color="auto"/>
              <w:bottom w:val="single" w:sz="4" w:space="0" w:color="auto"/>
              <w:right w:val="single" w:sz="4" w:space="0" w:color="auto"/>
            </w:tcBorders>
            <w:hideMark/>
          </w:tcPr>
          <w:p w:rsidR="00AD1D26" w:rsidRDefault="00AD1D26">
            <w:pPr>
              <w:ind w:right="-15"/>
              <w:jc w:val="center"/>
              <w:rPr>
                <w:rFonts w:ascii="Bodoni SvtyTwo OS ITC TT-Book" w:hAnsi="Bodoni SvtyTwo OS ITC TT-Book"/>
                <w:b/>
                <w:sz w:val="20"/>
              </w:rPr>
            </w:pPr>
            <w:r>
              <w:rPr>
                <w:rFonts w:ascii="Bodoni SvtyTwo OS ITC TT-Book" w:hAnsi="Bodoni SvtyTwo OS ITC TT-Book" w:hint="cs"/>
                <w:b/>
                <w:sz w:val="20"/>
              </w:rPr>
              <w:t>Birth Date (MMM/DD)                        /</w:t>
            </w:r>
          </w:p>
        </w:tc>
        <w:tc>
          <w:tcPr>
            <w:tcW w:w="7139" w:type="dxa"/>
            <w:gridSpan w:val="6"/>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Spouse’s First &amp; Maiden Name, If Applicable</w:t>
            </w:r>
          </w:p>
          <w:p w:rsidR="00AD1D26" w:rsidRDefault="00AD1D26">
            <w:pPr>
              <w:rPr>
                <w:rFonts w:ascii="Bodoni SvtyTwo OS ITC TT-Book" w:hAnsi="Bodoni SvtyTwo OS ITC TT-Book"/>
                <w:b/>
              </w:rPr>
            </w:pPr>
          </w:p>
        </w:tc>
      </w:tr>
      <w:tr w:rsidR="00AD1D26" w:rsidTr="00AD1D26">
        <w:trPr>
          <w:cantSplit/>
          <w:trHeight w:val="432"/>
        </w:trPr>
        <w:tc>
          <w:tcPr>
            <w:tcW w:w="4407" w:type="dxa"/>
            <w:gridSpan w:val="2"/>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Employer</w:t>
            </w:r>
          </w:p>
          <w:p w:rsidR="00AD1D26" w:rsidRDefault="00AD1D26">
            <w:pPr>
              <w:rPr>
                <w:rFonts w:ascii="Bodoni SvtyTwo OS ITC TT-Book" w:hAnsi="Bodoni SvtyTwo OS ITC TT-Book"/>
                <w:b/>
                <w:szCs w:val="26"/>
              </w:rPr>
            </w:pPr>
          </w:p>
        </w:tc>
        <w:tc>
          <w:tcPr>
            <w:tcW w:w="5228" w:type="dxa"/>
            <w:gridSpan w:val="5"/>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Title</w:t>
            </w:r>
          </w:p>
          <w:p w:rsidR="00AD1D26" w:rsidRDefault="00AD1D26">
            <w:pPr>
              <w:rPr>
                <w:rFonts w:ascii="Bodoni SvtyTwo OS ITC TT-Book" w:hAnsi="Bodoni SvtyTwo OS ITC TT-Book"/>
                <w:b/>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Email Address</w:t>
            </w:r>
          </w:p>
          <w:p w:rsidR="00AD1D26" w:rsidRDefault="00AD1D26">
            <w:pPr>
              <w:rPr>
                <w:rFonts w:ascii="Bodoni SvtyTwo OS ITC TT-Book" w:hAnsi="Bodoni SvtyTwo OS ITC TT-Book"/>
                <w:b/>
                <w:szCs w:val="26"/>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Registered Parish</w:t>
            </w:r>
          </w:p>
          <w:p w:rsidR="00AD1D26" w:rsidRDefault="00AD1D26">
            <w:pPr>
              <w:rPr>
                <w:rFonts w:ascii="Bodoni SvtyTwo OS ITC TT-Book" w:hAnsi="Bodoni SvtyTwo OS ITC TT-Book"/>
                <w:b/>
                <w:szCs w:val="26"/>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Organizational memberships that nominee is currently or has previously been involved with (i.e., Knights of Columbus, Serra, non-profit boards, etc.):</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6"/>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6"/>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6"/>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6"/>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What qualities does this nominee possess that would be beneficial to the Board of The Catholic Foundation?</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8"/>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8"/>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8"/>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8"/>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Please list all specific skills.</w:t>
            </w: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8"/>
              </w:rPr>
            </w:pPr>
          </w:p>
        </w:tc>
      </w:tr>
      <w:tr w:rsidR="00AD1D26" w:rsidTr="00AD1D26">
        <w:trPr>
          <w:cantSplit/>
          <w:trHeight w:val="432"/>
        </w:trPr>
        <w:tc>
          <w:tcPr>
            <w:tcW w:w="9635" w:type="dxa"/>
            <w:gridSpan w:val="7"/>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18"/>
              </w:rPr>
            </w:pPr>
          </w:p>
        </w:tc>
      </w:tr>
      <w:tr w:rsidR="00AD1D26" w:rsidTr="00AD1D26">
        <w:trPr>
          <w:cantSplit/>
          <w:trHeight w:val="432"/>
        </w:trPr>
        <w:tc>
          <w:tcPr>
            <w:tcW w:w="5555" w:type="dxa"/>
            <w:gridSpan w:val="4"/>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0"/>
              </w:rPr>
            </w:pPr>
            <w:r>
              <w:rPr>
                <w:rFonts w:ascii="Bodoni SvtyTwo OS ITC TT-Book" w:hAnsi="Bodoni SvtyTwo OS ITC TT-Book" w:hint="cs"/>
                <w:b/>
                <w:sz w:val="20"/>
              </w:rPr>
              <w:t>Name of Nominator</w:t>
            </w:r>
          </w:p>
          <w:p w:rsidR="00AD1D26" w:rsidRDefault="00AD1D26">
            <w:pPr>
              <w:rPr>
                <w:rFonts w:ascii="Bodoni SvtyTwo OS ITC TT-Book" w:hAnsi="Bodoni SvtyTwo OS ITC TT-Book"/>
                <w:b/>
                <w:sz w:val="26"/>
              </w:rPr>
            </w:pPr>
          </w:p>
        </w:tc>
        <w:tc>
          <w:tcPr>
            <w:tcW w:w="4080" w:type="dxa"/>
            <w:gridSpan w:val="3"/>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Date of submission</w:t>
            </w:r>
          </w:p>
        </w:tc>
      </w:tr>
      <w:tr w:rsidR="00AD1D26" w:rsidTr="00AD1D26">
        <w:trPr>
          <w:cantSplit/>
          <w:trHeight w:val="432"/>
        </w:trPr>
        <w:tc>
          <w:tcPr>
            <w:tcW w:w="5555" w:type="dxa"/>
            <w:gridSpan w:val="4"/>
            <w:tcBorders>
              <w:top w:val="single" w:sz="4" w:space="0" w:color="auto"/>
              <w:left w:val="single" w:sz="4" w:space="0" w:color="auto"/>
              <w:bottom w:val="single" w:sz="4" w:space="0" w:color="auto"/>
              <w:right w:val="single" w:sz="4" w:space="0" w:color="auto"/>
            </w:tcBorders>
          </w:tcPr>
          <w:p w:rsidR="00AD1D26" w:rsidRDefault="00AD1D26">
            <w:pPr>
              <w:rPr>
                <w:rFonts w:ascii="Bodoni SvtyTwo OS ITC TT-Book" w:hAnsi="Bodoni SvtyTwo OS ITC TT-Book"/>
                <w:b/>
                <w:sz w:val="22"/>
              </w:rPr>
            </w:pPr>
            <w:r>
              <w:rPr>
                <w:rFonts w:ascii="Bodoni SvtyTwo OS ITC TT-Book" w:hAnsi="Bodoni SvtyTwo OS ITC TT-Book" w:hint="cs"/>
                <w:b/>
                <w:sz w:val="20"/>
              </w:rPr>
              <w:t>Nominator’s Home Phone / Cell Phone</w:t>
            </w:r>
          </w:p>
          <w:p w:rsidR="00AD1D26" w:rsidRDefault="00AD1D26">
            <w:pPr>
              <w:rPr>
                <w:rFonts w:ascii="Bodoni SvtyTwo OS ITC TT-Book" w:hAnsi="Bodoni SvtyTwo OS ITC TT-Book"/>
                <w:b/>
                <w:sz w:val="26"/>
              </w:rPr>
            </w:pPr>
          </w:p>
        </w:tc>
        <w:tc>
          <w:tcPr>
            <w:tcW w:w="4080" w:type="dxa"/>
            <w:gridSpan w:val="3"/>
            <w:tcBorders>
              <w:top w:val="single" w:sz="4" w:space="0" w:color="auto"/>
              <w:left w:val="single" w:sz="4" w:space="0" w:color="auto"/>
              <w:bottom w:val="single" w:sz="4" w:space="0" w:color="auto"/>
              <w:right w:val="single" w:sz="4" w:space="0" w:color="auto"/>
            </w:tcBorders>
            <w:hideMark/>
          </w:tcPr>
          <w:p w:rsidR="00AD1D26" w:rsidRDefault="00AD1D26">
            <w:pPr>
              <w:rPr>
                <w:rFonts w:ascii="Bodoni SvtyTwo OS ITC TT-Book" w:hAnsi="Bodoni SvtyTwo OS ITC TT-Book"/>
                <w:b/>
                <w:sz w:val="20"/>
              </w:rPr>
            </w:pPr>
            <w:r>
              <w:rPr>
                <w:rFonts w:ascii="Bodoni SvtyTwo OS ITC TT-Book" w:hAnsi="Bodoni SvtyTwo OS ITC TT-Book" w:hint="cs"/>
                <w:b/>
                <w:sz w:val="20"/>
              </w:rPr>
              <w:t>Work Phone</w:t>
            </w:r>
          </w:p>
        </w:tc>
      </w:tr>
      <w:tr w:rsidR="00AD1D26" w:rsidTr="00AD1D26">
        <w:trPr>
          <w:cantSplit/>
          <w:trHeight w:val="432"/>
        </w:trPr>
        <w:tc>
          <w:tcPr>
            <w:tcW w:w="9635" w:type="dxa"/>
            <w:gridSpan w:val="7"/>
            <w:tcBorders>
              <w:top w:val="single" w:sz="4" w:space="0" w:color="auto"/>
              <w:left w:val="nil"/>
              <w:bottom w:val="nil"/>
              <w:right w:val="nil"/>
            </w:tcBorders>
            <w:hideMark/>
          </w:tcPr>
          <w:p w:rsidR="00AD1D26" w:rsidRDefault="00AD1D26">
            <w:pPr>
              <w:jc w:val="center"/>
              <w:rPr>
                <w:rFonts w:ascii="Bodoni SvtyTwo OS ITC TT-Book" w:hAnsi="Bodoni SvtyTwo OS ITC TT-Book"/>
                <w:b/>
                <w:i/>
                <w:sz w:val="20"/>
              </w:rPr>
            </w:pPr>
          </w:p>
        </w:tc>
      </w:tr>
      <w:tr w:rsidR="00AD1D26" w:rsidTr="00AD1D26">
        <w:trPr>
          <w:cantSplit/>
          <w:trHeight w:val="432"/>
        </w:trPr>
        <w:tc>
          <w:tcPr>
            <w:tcW w:w="9635" w:type="dxa"/>
            <w:gridSpan w:val="7"/>
            <w:tcBorders>
              <w:top w:val="nil"/>
              <w:left w:val="single" w:sz="4" w:space="0" w:color="1F3864"/>
              <w:bottom w:val="single" w:sz="4" w:space="0" w:color="1F3864"/>
              <w:right w:val="single" w:sz="4" w:space="0" w:color="1F3864"/>
            </w:tcBorders>
          </w:tcPr>
          <w:p w:rsidR="00AD1D26" w:rsidRDefault="00AD1D26">
            <w:pPr>
              <w:pBdr>
                <w:top w:val="single" w:sz="4" w:space="1" w:color="auto"/>
              </w:pBdr>
              <w:ind w:left="-15" w:right="346"/>
              <w:rPr>
                <w:rFonts w:ascii="Times New Roman" w:eastAsia="Times New Roman" w:hAnsi="Times New Roman"/>
                <w:b/>
                <w:caps/>
                <w:color w:val="365F91"/>
              </w:rPr>
            </w:pPr>
          </w:p>
          <w:p w:rsidR="00AD1D26" w:rsidRPr="00AD1D26" w:rsidRDefault="00AD1D26" w:rsidP="00AD1D26">
            <w:pPr>
              <w:spacing w:after="100" w:afterAutospacing="1"/>
              <w:ind w:left="274" w:right="346" w:hanging="288"/>
              <w:contextualSpacing/>
              <w:jc w:val="center"/>
              <w:rPr>
                <w:rFonts w:ascii="Times New Roman" w:eastAsia="Times New Roman" w:hAnsi="Times New Roman"/>
                <w:color w:val="3B3838"/>
                <w:sz w:val="22"/>
              </w:rPr>
            </w:pPr>
            <w:r w:rsidRPr="00AD1D26">
              <w:rPr>
                <w:rFonts w:ascii="Times New Roman" w:eastAsia="Times New Roman" w:hAnsi="Times New Roman"/>
                <w:b/>
                <w:caps/>
                <w:color w:val="365F91"/>
                <w:sz w:val="20"/>
              </w:rPr>
              <w:t>COMMITTEES OF THE BOARD</w:t>
            </w:r>
          </w:p>
          <w:p w:rsidR="00AD1D26" w:rsidRPr="00AD1D26" w:rsidRDefault="00AD1D26">
            <w:pPr>
              <w:ind w:right="346" w:hanging="375"/>
              <w:jc w:val="both"/>
              <w:rPr>
                <w:rFonts w:ascii="Times New Roman" w:eastAsia="Times New Roman" w:hAnsi="Times New Roman"/>
                <w:color w:val="3B3838"/>
                <w:sz w:val="20"/>
              </w:rPr>
            </w:pPr>
          </w:p>
          <w:p w:rsidR="00AD1D26" w:rsidRPr="00AD1D26" w:rsidRDefault="00AD1D26" w:rsidP="00AD1D26">
            <w:pPr>
              <w:keepNext/>
              <w:numPr>
                <w:ilvl w:val="0"/>
                <w:numId w:val="5"/>
              </w:numPr>
              <w:tabs>
                <w:tab w:val="clear" w:pos="374"/>
                <w:tab w:val="num" w:pos="705"/>
              </w:tabs>
              <w:ind w:hanging="105"/>
              <w:outlineLvl w:val="1"/>
              <w:rPr>
                <w:rFonts w:ascii="Times New Roman" w:eastAsia="Times New Roman" w:hAnsi="Times New Roman"/>
                <w:caps/>
                <w:sz w:val="20"/>
                <w:u w:val="single"/>
              </w:rPr>
            </w:pPr>
            <w:r w:rsidRPr="00AD1D26">
              <w:rPr>
                <w:rFonts w:ascii="Times New Roman" w:eastAsia="Times New Roman" w:hAnsi="Times New Roman"/>
                <w:b/>
                <w:caps/>
                <w:sz w:val="20"/>
                <w:u w:val="single"/>
              </w:rPr>
              <w:t>Executive Committee</w:t>
            </w:r>
          </w:p>
          <w:p w:rsidR="00AD1D26" w:rsidRPr="00AD1D26" w:rsidRDefault="00AD1D26" w:rsidP="00AD1D26">
            <w:pPr>
              <w:keepNext/>
              <w:tabs>
                <w:tab w:val="num" w:pos="705"/>
              </w:tabs>
              <w:ind w:left="360" w:hanging="105"/>
              <w:outlineLvl w:val="1"/>
              <w:rPr>
                <w:rFonts w:ascii="Times New Roman" w:eastAsia="Times New Roman" w:hAnsi="Times New Roman"/>
                <w:smallCaps/>
                <w:sz w:val="20"/>
                <w:u w:val="single"/>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 xml:space="preserve">Its purpose is to move the Foundation forward actively and with enthusiasm toward its major goals and objectives.  It is to act on all matters requiring Board action that may arise between meetings of the Board.  </w:t>
            </w:r>
          </w:p>
          <w:p w:rsidR="00AD1D26" w:rsidRPr="00AD1D26" w:rsidRDefault="00AD1D26" w:rsidP="00AD1D26">
            <w:pPr>
              <w:tabs>
                <w:tab w:val="num" w:pos="705"/>
              </w:tabs>
              <w:ind w:hanging="105"/>
              <w:rPr>
                <w:rFonts w:ascii="Times New Roman" w:eastAsia="Times New Roman" w:hAnsi="Times New Roman"/>
                <w:sz w:val="20"/>
              </w:rPr>
            </w:pPr>
          </w:p>
          <w:p w:rsidR="00AD1D26" w:rsidRPr="00AD1D26" w:rsidRDefault="00AD1D26" w:rsidP="00AD1D26">
            <w:pPr>
              <w:numPr>
                <w:ilvl w:val="0"/>
                <w:numId w:val="6"/>
              </w:numPr>
              <w:tabs>
                <w:tab w:val="clear" w:pos="374"/>
                <w:tab w:val="num" w:pos="705"/>
              </w:tabs>
              <w:ind w:hanging="105"/>
              <w:rPr>
                <w:rFonts w:ascii="Times New Roman" w:eastAsia="Times New Roman" w:hAnsi="Times New Roman"/>
                <w:b/>
                <w:smallCaps/>
                <w:sz w:val="20"/>
                <w:u w:val="single"/>
              </w:rPr>
            </w:pPr>
            <w:r w:rsidRPr="00AD1D26">
              <w:rPr>
                <w:rFonts w:ascii="Times New Roman" w:eastAsia="Times New Roman" w:hAnsi="Times New Roman"/>
                <w:b/>
                <w:caps/>
                <w:sz w:val="20"/>
                <w:u w:val="single"/>
              </w:rPr>
              <w:t xml:space="preserve">STEWARDSHIP and public relations(events) </w:t>
            </w:r>
          </w:p>
          <w:p w:rsidR="00AD1D26" w:rsidRPr="00AD1D26" w:rsidRDefault="00AD1D26" w:rsidP="00AD1D26">
            <w:pPr>
              <w:tabs>
                <w:tab w:val="num" w:pos="705"/>
              </w:tabs>
              <w:ind w:hanging="105"/>
              <w:rPr>
                <w:rFonts w:ascii="Times New Roman" w:eastAsia="Times New Roman" w:hAnsi="Times New Roman"/>
                <w:sz w:val="20"/>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Its purpose is to focus on stewarding donors in appreciation of their gifts to the Foundation to further develop relationships with donors. This committee may oversee events such as an annual stewardship dinner and potential groups such as Catholic Women in Action that will work to provide women with opportunities to develop their spiritual legacy through periodic educational programs.</w:t>
            </w:r>
          </w:p>
          <w:p w:rsidR="00AD1D26" w:rsidRPr="00AD1D26" w:rsidRDefault="00AD1D26" w:rsidP="00AD1D26">
            <w:pPr>
              <w:tabs>
                <w:tab w:val="num" w:pos="705"/>
              </w:tabs>
              <w:ind w:left="705"/>
              <w:rPr>
                <w:rFonts w:ascii="Times New Roman" w:eastAsia="Times New Roman" w:hAnsi="Times New Roman"/>
                <w:sz w:val="20"/>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Also, provides strategic direction to the external communication efforts of the Foundation with regards to public awareness, promotion of annual dinner, donor appreciation activities and communications with donor and beneficiaries.</w:t>
            </w:r>
          </w:p>
          <w:p w:rsidR="00AD1D26" w:rsidRPr="00AD1D26" w:rsidRDefault="00AD1D26" w:rsidP="00AD1D26">
            <w:pPr>
              <w:tabs>
                <w:tab w:val="num" w:pos="705"/>
              </w:tabs>
              <w:ind w:left="1080" w:hanging="105"/>
              <w:rPr>
                <w:rFonts w:ascii="Times New Roman" w:eastAsia="Times New Roman" w:hAnsi="Times New Roman"/>
                <w:sz w:val="20"/>
              </w:rPr>
            </w:pPr>
          </w:p>
          <w:p w:rsidR="00AD1D26" w:rsidRPr="00AD1D26" w:rsidRDefault="00AD1D26" w:rsidP="00AD1D26">
            <w:pPr>
              <w:tabs>
                <w:tab w:val="num" w:pos="705"/>
              </w:tabs>
              <w:ind w:hanging="105"/>
              <w:rPr>
                <w:rFonts w:ascii="Times New Roman" w:eastAsia="Times New Roman" w:hAnsi="Times New Roman"/>
                <w:sz w:val="20"/>
              </w:rPr>
            </w:pPr>
          </w:p>
          <w:p w:rsidR="00AD1D26" w:rsidRPr="00AD1D26" w:rsidRDefault="00AD1D26" w:rsidP="00AD1D26">
            <w:pPr>
              <w:numPr>
                <w:ilvl w:val="0"/>
                <w:numId w:val="7"/>
              </w:numPr>
              <w:tabs>
                <w:tab w:val="clear" w:pos="360"/>
                <w:tab w:val="num" w:pos="705"/>
              </w:tabs>
              <w:ind w:hanging="105"/>
              <w:rPr>
                <w:rFonts w:ascii="Times New Roman" w:eastAsia="Times New Roman" w:hAnsi="Times New Roman"/>
                <w:sz w:val="20"/>
              </w:rPr>
            </w:pPr>
            <w:r w:rsidRPr="00AD1D26">
              <w:rPr>
                <w:rFonts w:ascii="Times New Roman" w:eastAsia="Times New Roman" w:hAnsi="Times New Roman"/>
                <w:b/>
                <w:sz w:val="20"/>
                <w:u w:val="single"/>
              </w:rPr>
              <w:t xml:space="preserve">FINANCE and GIFT ACCEPTANCE </w:t>
            </w:r>
          </w:p>
          <w:p w:rsidR="00AD1D26" w:rsidRPr="00AD1D26" w:rsidRDefault="00AD1D26" w:rsidP="00AD1D26">
            <w:pPr>
              <w:tabs>
                <w:tab w:val="num" w:pos="705"/>
              </w:tabs>
              <w:ind w:left="705"/>
              <w:rPr>
                <w:rFonts w:ascii="Times New Roman" w:eastAsia="Times New Roman" w:hAnsi="Times New Roman"/>
                <w:sz w:val="20"/>
              </w:rPr>
            </w:pPr>
          </w:p>
          <w:p w:rsidR="00AD1D26" w:rsidRP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 xml:space="preserve">Its major responsibilities are to ensure that the assets of the Foundation are being prudently and wisely managed in accordance with the investment policy of the Foundation.  The Committee monitors the financial condition of the Foundation and the demands placed upon it.  </w:t>
            </w:r>
          </w:p>
          <w:p w:rsidR="00AD1D26" w:rsidRPr="00AD1D26" w:rsidRDefault="00AD1D26" w:rsidP="00AD1D26">
            <w:pPr>
              <w:tabs>
                <w:tab w:val="num" w:pos="705"/>
              </w:tabs>
              <w:ind w:left="705"/>
              <w:rPr>
                <w:rFonts w:ascii="Times New Roman" w:eastAsia="Times New Roman" w:hAnsi="Times New Roman"/>
                <w:sz w:val="20"/>
              </w:rPr>
            </w:pPr>
          </w:p>
          <w:p w:rsidR="00AD1D26" w:rsidRDefault="00AD1D26" w:rsidP="00AD1D26">
            <w:pPr>
              <w:tabs>
                <w:tab w:val="num" w:pos="705"/>
              </w:tabs>
              <w:ind w:left="705"/>
              <w:rPr>
                <w:rFonts w:ascii="Times New Roman" w:eastAsia="Times New Roman" w:hAnsi="Times New Roman"/>
                <w:sz w:val="20"/>
              </w:rPr>
            </w:pPr>
            <w:r w:rsidRPr="00AD1D26">
              <w:rPr>
                <w:rFonts w:ascii="Times New Roman" w:eastAsia="Times New Roman" w:hAnsi="Times New Roman"/>
                <w:sz w:val="20"/>
              </w:rPr>
              <w:t>Will be comprised of individuals with appropriate expertise to handle such matters regarding gift acceptance.  It is charged with reviewing gifts in accordance with appropriate guidelines and making recommendations to the Board of Directors on gift acceptance issues.</w:t>
            </w:r>
          </w:p>
          <w:p w:rsidR="00DE2DFD" w:rsidRPr="00DE2DFD" w:rsidRDefault="00DE2DFD" w:rsidP="00DE2DFD">
            <w:pPr>
              <w:pStyle w:val="ListParagraph"/>
              <w:ind w:left="708"/>
              <w:rPr>
                <w:rFonts w:ascii="Times New Roman" w:eastAsia="Times New Roman" w:hAnsi="Times New Roman"/>
                <w:sz w:val="20"/>
              </w:rPr>
            </w:pPr>
          </w:p>
          <w:p w:rsidR="00DE2DFD" w:rsidRPr="00DE2DFD" w:rsidRDefault="00DE2DFD" w:rsidP="00DE2DFD">
            <w:pPr>
              <w:pStyle w:val="ListParagraph"/>
              <w:numPr>
                <w:ilvl w:val="0"/>
                <w:numId w:val="8"/>
              </w:numPr>
              <w:tabs>
                <w:tab w:val="num" w:pos="705"/>
              </w:tabs>
              <w:ind w:left="708"/>
              <w:rPr>
                <w:rFonts w:ascii="Times New Roman" w:eastAsia="Times New Roman" w:hAnsi="Times New Roman"/>
                <w:sz w:val="20"/>
              </w:rPr>
            </w:pPr>
            <w:r>
              <w:rPr>
                <w:rFonts w:ascii="Times New Roman" w:eastAsia="Times New Roman" w:hAnsi="Times New Roman"/>
                <w:b/>
                <w:sz w:val="20"/>
                <w:u w:val="single"/>
              </w:rPr>
              <w:t>NOMINATION COMMITTEE</w:t>
            </w:r>
          </w:p>
          <w:p w:rsidR="00DE2DFD" w:rsidRPr="00DE2DFD" w:rsidRDefault="00DE2DFD" w:rsidP="00DE2DFD">
            <w:pPr>
              <w:pStyle w:val="ListParagraph"/>
              <w:ind w:left="708"/>
              <w:rPr>
                <w:rFonts w:ascii="Times New Roman" w:eastAsia="Times New Roman" w:hAnsi="Times New Roman"/>
                <w:sz w:val="20"/>
              </w:rPr>
            </w:pPr>
          </w:p>
          <w:p w:rsidR="00DE2DFD" w:rsidRPr="00DE2DFD" w:rsidRDefault="00DE2DFD" w:rsidP="00DE2DFD">
            <w:pPr>
              <w:ind w:left="618"/>
              <w:rPr>
                <w:rFonts w:ascii="Times New Roman" w:eastAsia="Times New Roman" w:hAnsi="Times New Roman"/>
                <w:sz w:val="20"/>
              </w:rPr>
            </w:pPr>
            <w:r w:rsidRPr="00DE2DFD">
              <w:rPr>
                <w:rFonts w:ascii="Times New Roman" w:eastAsia="Times New Roman" w:hAnsi="Times New Roman"/>
                <w:sz w:val="20"/>
              </w:rPr>
              <w:t xml:space="preserve">Recommends to the </w:t>
            </w:r>
            <w:r>
              <w:rPr>
                <w:rFonts w:ascii="Times New Roman" w:eastAsia="Times New Roman" w:hAnsi="Times New Roman"/>
                <w:sz w:val="20"/>
              </w:rPr>
              <w:t>Bishop</w:t>
            </w:r>
            <w:r w:rsidRPr="00DE2DFD">
              <w:rPr>
                <w:rFonts w:ascii="Times New Roman" w:eastAsia="Times New Roman" w:hAnsi="Times New Roman"/>
                <w:sz w:val="20"/>
              </w:rPr>
              <w:t xml:space="preserve"> the appointment of </w:t>
            </w:r>
            <w:r>
              <w:rPr>
                <w:rFonts w:ascii="Times New Roman" w:eastAsia="Times New Roman" w:hAnsi="Times New Roman"/>
                <w:sz w:val="20"/>
              </w:rPr>
              <w:t>board members</w:t>
            </w:r>
            <w:r w:rsidRPr="00DE2DFD">
              <w:rPr>
                <w:rFonts w:ascii="Times New Roman" w:eastAsia="Times New Roman" w:hAnsi="Times New Roman"/>
                <w:sz w:val="20"/>
              </w:rPr>
              <w:t xml:space="preserve">.  Recommends </w:t>
            </w:r>
            <w:r>
              <w:rPr>
                <w:rFonts w:ascii="Times New Roman" w:eastAsia="Times New Roman" w:hAnsi="Times New Roman"/>
                <w:sz w:val="20"/>
              </w:rPr>
              <w:t>Board</w:t>
            </w:r>
            <w:r w:rsidRPr="00DE2DFD">
              <w:rPr>
                <w:rFonts w:ascii="Times New Roman" w:eastAsia="Times New Roman" w:hAnsi="Times New Roman"/>
                <w:sz w:val="20"/>
              </w:rPr>
              <w:t xml:space="preserve"> Emeritus.  Maintains and evaluates board membership for continuing board membership.</w:t>
            </w:r>
          </w:p>
          <w:p w:rsidR="00DE2DFD" w:rsidRPr="00DE2DFD" w:rsidRDefault="00DE2DFD" w:rsidP="00DE2DFD">
            <w:pPr>
              <w:pStyle w:val="ListParagraph"/>
              <w:tabs>
                <w:tab w:val="num" w:pos="705"/>
              </w:tabs>
              <w:ind w:left="708"/>
              <w:rPr>
                <w:rFonts w:ascii="Times New Roman" w:eastAsia="Times New Roman" w:hAnsi="Times New Roman"/>
                <w:sz w:val="20"/>
              </w:rPr>
            </w:pPr>
          </w:p>
          <w:p w:rsidR="00AD1D26" w:rsidRDefault="00AD1D26" w:rsidP="00AD1D26">
            <w:pPr>
              <w:ind w:firstLine="360"/>
              <w:rPr>
                <w:rFonts w:ascii="Times New Roman" w:eastAsia="Times New Roman" w:hAnsi="Times New Roman"/>
              </w:rPr>
            </w:pPr>
          </w:p>
          <w:p w:rsidR="00AD1D26" w:rsidRDefault="00AD1D26">
            <w:pPr>
              <w:ind w:left="345" w:right="346" w:hanging="270"/>
              <w:jc w:val="both"/>
              <w:rPr>
                <w:rFonts w:ascii="Times New Roman" w:eastAsia="Times New Roman" w:hAnsi="Times New Roman"/>
                <w:color w:val="3B3838"/>
                <w:sz w:val="20"/>
              </w:rPr>
            </w:pPr>
          </w:p>
          <w:p w:rsidR="00AD1D26" w:rsidRDefault="00AD1D26">
            <w:pPr>
              <w:ind w:left="345" w:right="346" w:hanging="270"/>
              <w:jc w:val="both"/>
              <w:rPr>
                <w:rFonts w:ascii="Times New Roman" w:eastAsia="Times New Roman" w:hAnsi="Times New Roman"/>
                <w:color w:val="3B3838"/>
                <w:sz w:val="8"/>
              </w:rPr>
            </w:pPr>
          </w:p>
          <w:p w:rsidR="00AD1D26" w:rsidRDefault="00AD1D26">
            <w:pPr>
              <w:ind w:left="345" w:right="346" w:hanging="270"/>
              <w:jc w:val="both"/>
              <w:rPr>
                <w:rFonts w:ascii="Times New Roman" w:eastAsia="Times New Roman" w:hAnsi="Times New Roman"/>
                <w:color w:val="3B3838"/>
                <w:sz w:val="20"/>
              </w:rPr>
            </w:pPr>
          </w:p>
          <w:p w:rsidR="00AD1D26" w:rsidRDefault="00AD1D26">
            <w:pPr>
              <w:ind w:left="-15" w:right="346"/>
              <w:jc w:val="center"/>
              <w:rPr>
                <w:rFonts w:ascii="Times New Roman" w:eastAsia="Times New Roman" w:hAnsi="Times New Roman"/>
                <w:color w:val="3B3838"/>
                <w:sz w:val="20"/>
              </w:rPr>
            </w:pPr>
            <w:r>
              <w:rPr>
                <w:rFonts w:ascii="Times New Roman" w:eastAsia="Times New Roman" w:hAnsi="Times New Roman"/>
                <w:b/>
                <w:caps/>
                <w:color w:val="365F91"/>
                <w:sz w:val="22"/>
              </w:rPr>
              <w:t>BOARD Expectations</w:t>
            </w:r>
          </w:p>
          <w:p w:rsidR="00AD1D26" w:rsidRDefault="00AD1D26">
            <w:pPr>
              <w:ind w:left="345" w:right="346"/>
              <w:jc w:val="both"/>
              <w:rPr>
                <w:rFonts w:ascii="Times New Roman" w:eastAsia="Times New Roman" w:hAnsi="Times New Roman"/>
                <w:color w:val="3B3838"/>
                <w:sz w:val="20"/>
              </w:rPr>
            </w:pPr>
          </w:p>
          <w:p w:rsidR="00AD1D26" w:rsidRDefault="00AD1D26">
            <w:pPr>
              <w:ind w:left="345" w:right="346"/>
              <w:jc w:val="both"/>
              <w:rPr>
                <w:rFonts w:ascii="Times New Roman" w:eastAsia="Times New Roman" w:hAnsi="Times New Roman"/>
                <w:i/>
                <w:color w:val="3B3838"/>
                <w:sz w:val="22"/>
              </w:rPr>
            </w:pPr>
            <w:r>
              <w:rPr>
                <w:rFonts w:ascii="Times New Roman" w:eastAsia="Times New Roman" w:hAnsi="Times New Roman"/>
                <w:i/>
                <w:color w:val="3B3838"/>
                <w:sz w:val="20"/>
              </w:rPr>
              <w:t>All Board members are required to financially support the Catholic Fou</w:t>
            </w:r>
            <w:r w:rsidR="00DE2DFD">
              <w:rPr>
                <w:rFonts w:ascii="Times New Roman" w:eastAsia="Times New Roman" w:hAnsi="Times New Roman"/>
                <w:i/>
                <w:color w:val="3B3838"/>
                <w:sz w:val="20"/>
              </w:rPr>
              <w:t xml:space="preserve">ndation.  Members of the board </w:t>
            </w:r>
            <w:r>
              <w:rPr>
                <w:rFonts w:ascii="Times New Roman" w:eastAsia="Times New Roman" w:hAnsi="Times New Roman"/>
                <w:i/>
                <w:color w:val="3B3838"/>
                <w:sz w:val="20"/>
              </w:rPr>
              <w:t>must attend at least fifty percent (50%) of the meetings of the Committee/Chapter held each year of their tenure.</w:t>
            </w:r>
          </w:p>
          <w:p w:rsidR="00AD1D26" w:rsidRDefault="00AD1D26">
            <w:pPr>
              <w:ind w:left="345" w:right="346"/>
              <w:jc w:val="both"/>
              <w:rPr>
                <w:rFonts w:ascii="Times New Roman" w:eastAsia="Times New Roman" w:hAnsi="Times New Roman"/>
                <w:i/>
                <w:color w:val="3B3838"/>
                <w:sz w:val="22"/>
              </w:rPr>
            </w:pPr>
          </w:p>
          <w:p w:rsidR="00AD1D26" w:rsidRDefault="00AD1D26">
            <w:pPr>
              <w:ind w:left="345" w:right="346"/>
              <w:jc w:val="both"/>
              <w:rPr>
                <w:rFonts w:ascii="Times New Roman" w:eastAsia="Times New Roman" w:hAnsi="Times New Roman"/>
                <w:i/>
                <w:color w:val="3B3838"/>
                <w:sz w:val="22"/>
              </w:rPr>
            </w:pPr>
          </w:p>
          <w:p w:rsidR="00AD1D26" w:rsidRDefault="00AD1D26">
            <w:pPr>
              <w:ind w:left="345" w:right="346"/>
              <w:jc w:val="both"/>
              <w:rPr>
                <w:rFonts w:ascii="Times New Roman" w:eastAsia="Times New Roman" w:hAnsi="Times New Roman"/>
                <w:color w:val="3B3838"/>
                <w:sz w:val="22"/>
              </w:rPr>
            </w:pPr>
          </w:p>
        </w:tc>
      </w:tr>
    </w:tbl>
    <w:p w:rsidR="00AD1D26" w:rsidRDefault="00AD1D26" w:rsidP="00AD1D26">
      <w:pPr>
        <w:rPr>
          <w:rFonts w:ascii="Bodoni SvtyTwo OS ITC TT-Book" w:hAnsi="Bodoni SvtyTwo OS ITC TT-Book"/>
          <w:b/>
          <w:color w:val="3B3838"/>
          <w:sz w:val="2"/>
        </w:rPr>
      </w:pPr>
    </w:p>
    <w:p w:rsidR="00AD1D26" w:rsidRDefault="00AD1D26" w:rsidP="00AD1D26">
      <w:pPr>
        <w:rPr>
          <w:rFonts w:ascii="Bodoni SvtyTwo OS ITC TT-Book" w:hAnsi="Bodoni SvtyTwo OS ITC TT-Book"/>
          <w:b/>
          <w:color w:val="3B3838"/>
          <w:sz w:val="2"/>
        </w:rPr>
      </w:pPr>
    </w:p>
    <w:p w:rsidR="00AD1D26" w:rsidRDefault="00AD1D26" w:rsidP="00AD1D26">
      <w:pPr>
        <w:rPr>
          <w:rFonts w:ascii="Bodoni SvtyTwo OS ITC TT-Book" w:hAnsi="Bodoni SvtyTwo OS ITC TT-Book"/>
          <w:b/>
          <w:color w:val="1F3864"/>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rPr>
          <w:rFonts w:ascii="Bodoni SvtyTwo OS ITC TT-Book" w:hAnsi="Bodoni SvtyTwo OS ITC TT-Book"/>
          <w:sz w:val="2"/>
        </w:rPr>
      </w:pPr>
    </w:p>
    <w:p w:rsidR="00AD1D26" w:rsidRDefault="00AD1D26" w:rsidP="00AD1D26">
      <w:pPr>
        <w:tabs>
          <w:tab w:val="left" w:pos="1560"/>
        </w:tabs>
        <w:rPr>
          <w:rFonts w:ascii="Bodoni SvtyTwo OS ITC TT-Book" w:hAnsi="Bodoni SvtyTwo OS ITC TT-Book"/>
          <w:sz w:val="2"/>
        </w:rPr>
      </w:pPr>
    </w:p>
    <w:p w:rsidR="00854960" w:rsidRDefault="00E514B8"/>
    <w:sectPr w:rsidR="0085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doni SvtyTwo OS ITC TT-Book">
    <w:altName w:val="Courier New"/>
    <w:charset w:val="00"/>
    <w:family w:val="auto"/>
    <w:pitch w:val="variable"/>
    <w:sig w:usb0="03000000"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32AD"/>
    <w:multiLevelType w:val="hybridMultilevel"/>
    <w:tmpl w:val="BA0A927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0F876182"/>
    <w:multiLevelType w:val="hybridMultilevel"/>
    <w:tmpl w:val="1332BBCA"/>
    <w:lvl w:ilvl="0" w:tplc="AB06ABD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8D6FD8"/>
    <w:multiLevelType w:val="hybridMultilevel"/>
    <w:tmpl w:val="F97A46CC"/>
    <w:lvl w:ilvl="0" w:tplc="FFFFFFFF">
      <w:start w:val="1"/>
      <w:numFmt w:val="bullet"/>
      <w:lvlText w:val=""/>
      <w:lvlJc w:val="left"/>
      <w:pPr>
        <w:tabs>
          <w:tab w:val="num" w:pos="374"/>
        </w:tabs>
        <w:ind w:left="360" w:hanging="34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72B71"/>
    <w:multiLevelType w:val="hybridMultilevel"/>
    <w:tmpl w:val="B3122886"/>
    <w:lvl w:ilvl="0" w:tplc="FFFFFFFF">
      <w:start w:val="1"/>
      <w:numFmt w:val="bullet"/>
      <w:lvlText w:val=""/>
      <w:lvlJc w:val="left"/>
      <w:pPr>
        <w:tabs>
          <w:tab w:val="num" w:pos="374"/>
        </w:tabs>
        <w:ind w:left="360" w:hanging="34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778B"/>
    <w:multiLevelType w:val="hybridMultilevel"/>
    <w:tmpl w:val="B3122886"/>
    <w:lvl w:ilvl="0" w:tplc="FFFFFFFF">
      <w:start w:val="1"/>
      <w:numFmt w:val="bullet"/>
      <w:lvlText w:val=""/>
      <w:lvlJc w:val="left"/>
      <w:pPr>
        <w:tabs>
          <w:tab w:val="num" w:pos="374"/>
        </w:tabs>
        <w:ind w:left="360" w:hanging="34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574B4"/>
    <w:multiLevelType w:val="hybridMultilevel"/>
    <w:tmpl w:val="C3ECA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26"/>
    <w:rsid w:val="001F515F"/>
    <w:rsid w:val="007F186D"/>
    <w:rsid w:val="009A56B5"/>
    <w:rsid w:val="00AD1D26"/>
    <w:rsid w:val="00DE2DFD"/>
    <w:rsid w:val="00E51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FC66A-8B3C-41A6-9723-2633764B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2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D1D26"/>
    <w:pPr>
      <w:keepNext/>
      <w:outlineLvl w:val="0"/>
    </w:pPr>
    <w:rPr>
      <w:rFonts w:ascii="Bodoni SvtyTwo OS ITC TT-Book" w:eastAsia="Times New Roman" w:hAnsi="Bodoni SvtyTwo OS ITC TT-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D26"/>
    <w:rPr>
      <w:rFonts w:ascii="Bodoni SvtyTwo OS ITC TT-Book" w:eastAsia="Times New Roman" w:hAnsi="Bodoni SvtyTwo OS ITC TT-Book" w:cs="Times New Roman"/>
      <w:b/>
      <w:sz w:val="24"/>
      <w:szCs w:val="20"/>
    </w:rPr>
  </w:style>
  <w:style w:type="character" w:styleId="Hyperlink">
    <w:name w:val="Hyperlink"/>
    <w:semiHidden/>
    <w:unhideWhenUsed/>
    <w:rsid w:val="00AD1D26"/>
    <w:rPr>
      <w:color w:val="0563C1"/>
      <w:u w:val="single"/>
    </w:rPr>
  </w:style>
  <w:style w:type="paragraph" w:styleId="ListParagraph">
    <w:name w:val="List Paragraph"/>
    <w:basedOn w:val="Normal"/>
    <w:uiPriority w:val="34"/>
    <w:qFormat/>
    <w:rsid w:val="00DE2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418507">
      <w:bodyDiv w:val="1"/>
      <w:marLeft w:val="0"/>
      <w:marRight w:val="0"/>
      <w:marTop w:val="0"/>
      <w:marBottom w:val="0"/>
      <w:divBdr>
        <w:top w:val="none" w:sz="0" w:space="0" w:color="auto"/>
        <w:left w:val="none" w:sz="0" w:space="0" w:color="auto"/>
        <w:bottom w:val="none" w:sz="0" w:space="0" w:color="auto"/>
        <w:right w:val="none" w:sz="0" w:space="0" w:color="auto"/>
      </w:divBdr>
    </w:div>
    <w:div w:id="7472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Ponson</dc:creator>
  <cp:keywords/>
  <dc:description/>
  <cp:lastModifiedBy>Amy Ponson</cp:lastModifiedBy>
  <cp:revision>4</cp:revision>
  <dcterms:created xsi:type="dcterms:W3CDTF">2017-08-04T02:00:00Z</dcterms:created>
  <dcterms:modified xsi:type="dcterms:W3CDTF">2017-12-12T19:18:00Z</dcterms:modified>
</cp:coreProperties>
</file>